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A" w:rsidRDefault="00E708FA" w:rsidP="00E708FA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-79375</wp:posOffset>
            </wp:positionV>
            <wp:extent cx="6143625" cy="476059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2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7605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FA" w:rsidRPr="003E702B" w:rsidRDefault="00E708FA" w:rsidP="00E708FA">
      <w:pPr>
        <w:pStyle w:val="NormalWeb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3E702B">
        <w:rPr>
          <w:b/>
          <w:bCs/>
          <w:sz w:val="56"/>
          <w:szCs w:val="56"/>
        </w:rPr>
        <w:t>Senator Dick Durbin</w:t>
      </w:r>
    </w:p>
    <w:p w:rsidR="00E708FA" w:rsidRDefault="00E708FA" w:rsidP="00E708FA">
      <w:pPr>
        <w:pStyle w:val="NormalWeb"/>
        <w:spacing w:before="240" w:beforeAutospacing="0" w:after="0" w:afterAutospacing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o</w:t>
      </w:r>
      <w:r w:rsidRPr="0094507C">
        <w:rPr>
          <w:b/>
          <w:bCs/>
          <w:sz w:val="44"/>
          <w:szCs w:val="44"/>
        </w:rPr>
        <w:t>n</w:t>
      </w:r>
      <w:proofErr w:type="gramEnd"/>
    </w:p>
    <w:p w:rsidR="00E708FA" w:rsidRPr="00CB1AFA" w:rsidRDefault="00E708FA" w:rsidP="00E708FA">
      <w:pPr>
        <w:pStyle w:val="NormalWeb"/>
        <w:spacing w:before="240" w:beforeAutospacing="0" w:after="0" w:afterAutospacing="0"/>
        <w:jc w:val="center"/>
        <w:rPr>
          <w:b/>
          <w:bCs/>
          <w:sz w:val="56"/>
          <w:szCs w:val="56"/>
        </w:rPr>
      </w:pPr>
      <w:r w:rsidRPr="00CB1AFA">
        <w:rPr>
          <w:b/>
          <w:bCs/>
          <w:sz w:val="56"/>
          <w:szCs w:val="56"/>
        </w:rPr>
        <w:t>American Foreign Policy and</w:t>
      </w:r>
    </w:p>
    <w:p w:rsidR="00E708FA" w:rsidRPr="0094507C" w:rsidRDefault="00E708FA" w:rsidP="00E708FA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proofErr w:type="gramStart"/>
      <w:r w:rsidRPr="00CB1AFA">
        <w:rPr>
          <w:b/>
          <w:bCs/>
          <w:sz w:val="56"/>
          <w:szCs w:val="56"/>
        </w:rPr>
        <w:t>the</w:t>
      </w:r>
      <w:proofErr w:type="gramEnd"/>
      <w:r w:rsidRPr="00CB1AFA">
        <w:rPr>
          <w:b/>
          <w:bCs/>
          <w:sz w:val="56"/>
          <w:szCs w:val="56"/>
        </w:rPr>
        <w:t xml:space="preserve"> Middle East and </w:t>
      </w:r>
      <w:smartTag w:uri="urn:schemas-microsoft-com:office:smarttags" w:element="place">
        <w:r w:rsidRPr="00CB1AFA">
          <w:rPr>
            <w:b/>
            <w:bCs/>
            <w:sz w:val="56"/>
            <w:szCs w:val="56"/>
          </w:rPr>
          <w:t>North Africa</w:t>
        </w:r>
      </w:smartTag>
    </w:p>
    <w:p w:rsidR="00E708FA" w:rsidRPr="005912BC" w:rsidRDefault="00E708FA" w:rsidP="00E708FA">
      <w:pPr>
        <w:pStyle w:val="NormalWeb"/>
        <w:tabs>
          <w:tab w:val="left" w:pos="1710"/>
        </w:tabs>
        <w:spacing w:before="0" w:beforeAutospacing="0" w:after="0" w:afterAutospacing="0"/>
      </w:pPr>
      <w:r w:rsidRPr="005912BC">
        <w:tab/>
      </w:r>
    </w:p>
    <w:p w:rsidR="00E708FA" w:rsidRPr="005912BC" w:rsidRDefault="00E708FA" w:rsidP="00E708FA">
      <w:pPr>
        <w:pStyle w:val="NormalWeb"/>
        <w:spacing w:before="0" w:beforeAutospacing="0" w:after="0" w:afterAutospacing="0"/>
        <w:jc w:val="center"/>
      </w:pPr>
    </w:p>
    <w:p w:rsidR="00E708FA" w:rsidRPr="003E702B" w:rsidRDefault="00E708FA" w:rsidP="00E708FA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3E702B">
        <w:rPr>
          <w:b/>
          <w:bCs/>
          <w:sz w:val="44"/>
          <w:szCs w:val="44"/>
        </w:rPr>
        <w:t xml:space="preserve">Saturday March 10, </w:t>
      </w:r>
      <w:r>
        <w:rPr>
          <w:b/>
          <w:bCs/>
          <w:sz w:val="44"/>
          <w:szCs w:val="44"/>
        </w:rPr>
        <w:t xml:space="preserve">2012, </w:t>
      </w:r>
      <w:r w:rsidRPr="003E702B">
        <w:rPr>
          <w:b/>
          <w:bCs/>
          <w:sz w:val="44"/>
          <w:szCs w:val="44"/>
        </w:rPr>
        <w:t>1:00-2:</w:t>
      </w:r>
      <w:r>
        <w:rPr>
          <w:b/>
          <w:bCs/>
          <w:sz w:val="44"/>
          <w:szCs w:val="44"/>
        </w:rPr>
        <w:t>15</w:t>
      </w:r>
      <w:r w:rsidRPr="003E702B">
        <w:rPr>
          <w:b/>
          <w:bCs/>
          <w:sz w:val="44"/>
          <w:szCs w:val="44"/>
        </w:rPr>
        <w:t xml:space="preserve"> PM </w:t>
      </w:r>
    </w:p>
    <w:p w:rsidR="00E708FA" w:rsidRPr="003E702B" w:rsidRDefault="00E708FA" w:rsidP="00E708FA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E708FA" w:rsidRPr="003E702B" w:rsidRDefault="00E708FA" w:rsidP="00E708FA">
      <w:pPr>
        <w:pStyle w:val="NormalWeb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3E702B">
        <w:rPr>
          <w:b/>
          <w:bCs/>
          <w:sz w:val="44"/>
          <w:szCs w:val="44"/>
        </w:rPr>
        <w:t>McKinley Foundation</w:t>
      </w:r>
    </w:p>
    <w:p w:rsidR="00E708FA" w:rsidRPr="003E702B" w:rsidRDefault="00E708FA" w:rsidP="00E708FA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 w:rsidRPr="003E702B">
        <w:rPr>
          <w:sz w:val="44"/>
          <w:szCs w:val="44"/>
        </w:rPr>
        <w:t xml:space="preserve">Second floor, </w:t>
      </w:r>
      <w:smartTag w:uri="urn:schemas-microsoft-com:office:smarttags" w:element="City">
        <w:smartTag w:uri="urn:schemas-microsoft-com:office:smarttags" w:element="place">
          <w:r w:rsidRPr="003E702B">
            <w:rPr>
              <w:sz w:val="44"/>
              <w:szCs w:val="44"/>
            </w:rPr>
            <w:t>Westminster</w:t>
          </w:r>
        </w:smartTag>
      </w:smartTag>
      <w:r w:rsidRPr="003E702B">
        <w:rPr>
          <w:sz w:val="44"/>
          <w:szCs w:val="44"/>
        </w:rPr>
        <w:t xml:space="preserve"> Hall </w:t>
      </w:r>
      <w:r w:rsidRPr="003E702B">
        <w:rPr>
          <w:sz w:val="44"/>
          <w:szCs w:val="44"/>
        </w:rPr>
        <w:br/>
      </w:r>
      <w:smartTag w:uri="urn:schemas-microsoft-com:office:smarttags" w:element="address">
        <w:smartTag w:uri="urn:schemas-microsoft-com:office:smarttags" w:element="Street">
          <w:r w:rsidRPr="003E702B">
            <w:rPr>
              <w:sz w:val="44"/>
              <w:szCs w:val="44"/>
            </w:rPr>
            <w:t>809 South Fifth Street</w:t>
          </w:r>
        </w:smartTag>
        <w:r w:rsidRPr="003E702B">
          <w:rPr>
            <w:sz w:val="44"/>
            <w:szCs w:val="44"/>
          </w:rPr>
          <w:t xml:space="preserve">, </w:t>
        </w:r>
        <w:smartTag w:uri="urn:schemas-microsoft-com:office:smarttags" w:element="City">
          <w:r w:rsidRPr="003E702B">
            <w:rPr>
              <w:sz w:val="44"/>
              <w:szCs w:val="44"/>
            </w:rPr>
            <w:t>Champaign</w:t>
          </w:r>
        </w:smartTag>
      </w:smartTag>
    </w:p>
    <w:p w:rsidR="00E708FA" w:rsidRDefault="00E708FA" w:rsidP="00E708F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E708FA" w:rsidRPr="00CB1AFA" w:rsidRDefault="00E708FA" w:rsidP="00E708FA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:rsidR="00E708FA" w:rsidRDefault="00E708FA" w:rsidP="00E708FA">
      <w:pPr>
        <w:pStyle w:val="NormalWeb"/>
        <w:spacing w:before="120" w:beforeAutospacing="0" w:after="120" w:afterAutospacing="0"/>
        <w:rPr>
          <w:rFonts w:ascii="Verdana" w:hAnsi="Verdana"/>
          <w:sz w:val="28"/>
          <w:szCs w:val="28"/>
        </w:rPr>
      </w:pPr>
      <w:r w:rsidRPr="003E702B">
        <w:rPr>
          <w:rFonts w:ascii="Verdana" w:hAnsi="Verdana"/>
          <w:sz w:val="28"/>
          <w:szCs w:val="28"/>
        </w:rPr>
        <w:t xml:space="preserve">Urbana-Champaign Peace Initiative </w:t>
      </w:r>
      <w:r>
        <w:rPr>
          <w:rFonts w:ascii="Verdana" w:hAnsi="Verdana"/>
          <w:sz w:val="28"/>
          <w:szCs w:val="28"/>
        </w:rPr>
        <w:t xml:space="preserve">(UCPI) </w:t>
      </w:r>
      <w:r w:rsidRPr="003E702B">
        <w:rPr>
          <w:rFonts w:ascii="Verdana" w:hAnsi="Verdana"/>
          <w:sz w:val="28"/>
          <w:szCs w:val="28"/>
        </w:rPr>
        <w:t>invites</w:t>
      </w:r>
      <w:r>
        <w:rPr>
          <w:rFonts w:ascii="Verdana" w:hAnsi="Verdana"/>
          <w:sz w:val="28"/>
          <w:szCs w:val="28"/>
        </w:rPr>
        <w:t xml:space="preserve"> you </w:t>
      </w:r>
      <w:r w:rsidRPr="003E702B">
        <w:rPr>
          <w:rFonts w:ascii="Verdana" w:hAnsi="Verdana"/>
          <w:sz w:val="28"/>
          <w:szCs w:val="28"/>
        </w:rPr>
        <w:t xml:space="preserve">to a </w:t>
      </w:r>
      <w:r>
        <w:rPr>
          <w:rFonts w:ascii="Verdana" w:hAnsi="Verdana"/>
          <w:sz w:val="28"/>
          <w:szCs w:val="28"/>
        </w:rPr>
        <w:t xml:space="preserve">talk by </w:t>
      </w:r>
      <w:r w:rsidRPr="003E702B">
        <w:rPr>
          <w:rFonts w:ascii="Verdana" w:hAnsi="Verdana"/>
          <w:sz w:val="28"/>
          <w:szCs w:val="28"/>
        </w:rPr>
        <w:t xml:space="preserve">Senator </w:t>
      </w:r>
      <w:r>
        <w:rPr>
          <w:rFonts w:ascii="Verdana" w:hAnsi="Verdana"/>
          <w:sz w:val="28"/>
          <w:szCs w:val="28"/>
        </w:rPr>
        <w:t xml:space="preserve">Dick </w:t>
      </w:r>
      <w:r w:rsidRPr="003E702B">
        <w:rPr>
          <w:rFonts w:ascii="Verdana" w:hAnsi="Verdana"/>
          <w:sz w:val="28"/>
          <w:szCs w:val="28"/>
        </w:rPr>
        <w:t>Durb</w:t>
      </w:r>
      <w:r w:rsidR="002F6561">
        <w:rPr>
          <w:rFonts w:ascii="Verdana" w:hAnsi="Verdana"/>
          <w:sz w:val="28"/>
          <w:szCs w:val="28"/>
        </w:rPr>
        <w:t>i</w:t>
      </w:r>
      <w:r w:rsidRPr="003E702B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 </w:t>
      </w:r>
      <w:r w:rsidR="002F6561">
        <w:rPr>
          <w:rFonts w:ascii="Verdana" w:hAnsi="Verdana"/>
          <w:sz w:val="28"/>
          <w:szCs w:val="28"/>
        </w:rPr>
        <w:t xml:space="preserve">on </w:t>
      </w:r>
      <w:r w:rsidRPr="003E702B">
        <w:rPr>
          <w:rFonts w:ascii="Verdana" w:hAnsi="Verdana"/>
          <w:sz w:val="28"/>
          <w:szCs w:val="28"/>
        </w:rPr>
        <w:t xml:space="preserve">current developments and conflicts in the Middle East and North Africa and their implications for American </w:t>
      </w:r>
      <w:r>
        <w:rPr>
          <w:rFonts w:ascii="Verdana" w:hAnsi="Verdana"/>
          <w:sz w:val="28"/>
          <w:szCs w:val="28"/>
        </w:rPr>
        <w:t xml:space="preserve">Foreign </w:t>
      </w:r>
      <w:r w:rsidRPr="003E702B">
        <w:rPr>
          <w:rFonts w:ascii="Verdana" w:hAnsi="Verdana"/>
          <w:sz w:val="28"/>
          <w:szCs w:val="28"/>
        </w:rPr>
        <w:t>Policy</w:t>
      </w:r>
      <w:r>
        <w:rPr>
          <w:rFonts w:ascii="Verdana" w:hAnsi="Verdana"/>
          <w:sz w:val="28"/>
          <w:szCs w:val="28"/>
        </w:rPr>
        <w:t>.</w:t>
      </w:r>
      <w:r w:rsidRPr="003E702B">
        <w:rPr>
          <w:rFonts w:ascii="Verdana" w:hAnsi="Verdana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</w:rPr>
        <w:t>After the talk, the Senator will respond to questions from the audience.</w:t>
      </w:r>
    </w:p>
    <w:p w:rsidR="00E708FA" w:rsidRPr="003E702B" w:rsidRDefault="00E708FA" w:rsidP="00E708FA">
      <w:pPr>
        <w:pStyle w:val="NormalWeb"/>
        <w:spacing w:before="120" w:beforeAutospacing="0" w:after="36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78740</wp:posOffset>
            </wp:positionV>
            <wp:extent cx="2857500" cy="16954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02B">
        <w:rPr>
          <w:rFonts w:ascii="Verdana" w:hAnsi="Verdana"/>
          <w:sz w:val="28"/>
          <w:szCs w:val="28"/>
        </w:rPr>
        <w:t xml:space="preserve">Senator Durbin is the senior United States Senator from </w:t>
      </w:r>
      <w:smartTag w:uri="urn:schemas-microsoft-com:office:smarttags" w:element="State">
        <w:smartTag w:uri="urn:schemas-microsoft-com:office:smarttags" w:element="place">
          <w:r w:rsidRPr="003E702B">
            <w:rPr>
              <w:rFonts w:ascii="Verdana" w:hAnsi="Verdana"/>
              <w:sz w:val="28"/>
              <w:szCs w:val="28"/>
            </w:rPr>
            <w:t>Illinois</w:t>
          </w:r>
        </w:smartTag>
      </w:smartTag>
      <w:r w:rsidRPr="003E702B">
        <w:rPr>
          <w:rFonts w:ascii="Verdana" w:hAnsi="Verdana"/>
          <w:sz w:val="28"/>
          <w:szCs w:val="28"/>
        </w:rPr>
        <w:t xml:space="preserve"> and the Senate Majority Whip, the second highest position in the Democratic Party leadership in the Senate. </w:t>
      </w:r>
      <w:r>
        <w:rPr>
          <w:rFonts w:ascii="Verdana" w:hAnsi="Verdana"/>
          <w:sz w:val="28"/>
          <w:szCs w:val="28"/>
        </w:rPr>
        <w:t>He</w:t>
      </w:r>
      <w:r w:rsidRPr="003E702B">
        <w:rPr>
          <w:rFonts w:ascii="Verdana" w:hAnsi="Verdana"/>
          <w:sz w:val="28"/>
          <w:szCs w:val="28"/>
        </w:rPr>
        <w:t xml:space="preserve"> is a member of the Senate’s Foreign Relations Committee</w:t>
      </w:r>
      <w:r>
        <w:rPr>
          <w:rFonts w:ascii="Verdana" w:hAnsi="Verdana"/>
          <w:sz w:val="28"/>
          <w:szCs w:val="28"/>
        </w:rPr>
        <w:t xml:space="preserve">.                                                                            </w:t>
      </w:r>
    </w:p>
    <w:p w:rsidR="00E708FA" w:rsidRPr="000E5C45" w:rsidRDefault="00E708FA" w:rsidP="00E708F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6"/>
          <w:szCs w:val="26"/>
        </w:rPr>
      </w:pPr>
      <w:r w:rsidRPr="003E702B">
        <w:rPr>
          <w:sz w:val="28"/>
          <w:szCs w:val="28"/>
        </w:rPr>
        <w:t> </w:t>
      </w:r>
      <w:r w:rsidRPr="000E5C45">
        <w:rPr>
          <w:rFonts w:ascii="Verdana" w:hAnsi="Verdana"/>
          <w:sz w:val="26"/>
          <w:szCs w:val="26"/>
        </w:rPr>
        <w:t>For further information, please write to U</w:t>
      </w:r>
      <w:r>
        <w:rPr>
          <w:rFonts w:ascii="Verdana" w:hAnsi="Verdana"/>
          <w:sz w:val="26"/>
          <w:szCs w:val="26"/>
        </w:rPr>
        <w:t>C</w:t>
      </w:r>
      <w:r w:rsidRPr="000E5C45">
        <w:rPr>
          <w:rFonts w:ascii="Verdana" w:hAnsi="Verdana"/>
          <w:sz w:val="26"/>
          <w:szCs w:val="26"/>
        </w:rPr>
        <w:t xml:space="preserve">PI </w:t>
      </w:r>
      <w:hyperlink r:id="rId6" w:history="1">
        <w:r w:rsidRPr="000E5C45">
          <w:rPr>
            <w:rStyle w:val="Hyperlink"/>
            <w:rFonts w:ascii="Verdana" w:hAnsi="Verdana"/>
            <w:sz w:val="26"/>
            <w:szCs w:val="26"/>
          </w:rPr>
          <w:t>ucpinitiative@gmail.com</w:t>
        </w:r>
      </w:hyperlink>
      <w:r w:rsidRPr="000E5C45">
        <w:rPr>
          <w:rFonts w:ascii="Verdana" w:hAnsi="Verdana"/>
          <w:sz w:val="26"/>
          <w:szCs w:val="26"/>
        </w:rPr>
        <w:t xml:space="preserve"> or contact John </w:t>
      </w:r>
      <w:proofErr w:type="spellStart"/>
      <w:r w:rsidRPr="000E5C45">
        <w:rPr>
          <w:rFonts w:ascii="Verdana" w:hAnsi="Verdana"/>
          <w:sz w:val="26"/>
          <w:szCs w:val="26"/>
        </w:rPr>
        <w:t>Setterlund</w:t>
      </w:r>
      <w:proofErr w:type="spellEnd"/>
      <w:r w:rsidRPr="000E5C45">
        <w:rPr>
          <w:rFonts w:ascii="Verdana" w:hAnsi="Verdana"/>
          <w:sz w:val="26"/>
          <w:szCs w:val="26"/>
        </w:rPr>
        <w:t xml:space="preserve"> at (217) 828-1038.</w:t>
      </w:r>
    </w:p>
    <w:p w:rsidR="00A16A9E" w:rsidRDefault="00A16A9E"/>
    <w:sectPr w:rsidR="00A16A9E" w:rsidSect="00E33A32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8FA"/>
    <w:rsid w:val="000D068F"/>
    <w:rsid w:val="002F6561"/>
    <w:rsid w:val="00A16A9E"/>
    <w:rsid w:val="00E7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70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pinitiativ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>Parkland College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NShambayati</dc:creator>
  <cp:lastModifiedBy>NShambayati</cp:lastModifiedBy>
  <cp:revision>2</cp:revision>
  <dcterms:created xsi:type="dcterms:W3CDTF">2012-03-07T17:57:00Z</dcterms:created>
  <dcterms:modified xsi:type="dcterms:W3CDTF">2012-03-07T18:00:00Z</dcterms:modified>
</cp:coreProperties>
</file>